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6A91F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3"/>
        <w:tblW w:w="89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991"/>
        <w:gridCol w:w="1715"/>
        <w:gridCol w:w="1392"/>
        <w:gridCol w:w="2784"/>
      </w:tblGrid>
      <w:tr w14:paraId="13FD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89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41E4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utoSpaceDE/>
              <w:autoSpaceDN/>
              <w:adjustRightInd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  <w:p w14:paraId="5B85A189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42"/>
                <w:szCs w:val="42"/>
                <w:u w:val="none"/>
              </w:rPr>
            </w:pPr>
            <w:bookmarkStart w:id="0" w:name="_GoBack"/>
            <w:r>
              <w:rPr>
                <w:rStyle w:val="5"/>
                <w:rFonts w:hint="default"/>
                <w:kern w:val="2"/>
                <w:lang w:val="en-US" w:eastAsia="zh-CN" w:bidi="ar"/>
              </w:rPr>
              <w:t>药品配送企业遴选条件审查表</w:t>
            </w:r>
            <w:bookmarkEnd w:id="0"/>
          </w:p>
        </w:tc>
      </w:tr>
      <w:tr w14:paraId="4948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D12CA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D808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遴选条件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563E3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符合条件打√ , 否则打×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ECBC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证明材料（复印件加盖公章并按顺序装订，原件备查）</w:t>
            </w:r>
          </w:p>
        </w:tc>
      </w:tr>
      <w:tr w14:paraId="64EE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940E0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D743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符合《中华人民共和国政府采购法》第二十二条的规定要求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4820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具有独立承担民事责任的能力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440F2B">
            <w:pPr>
              <w:autoSpaceDE/>
              <w:autoSpaceDN/>
              <w:adjustRightIn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82193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（1）企业法人证书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（2）“信用中国”网站的“信用服务 ”查询结果截图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（3）《营业执照》、《药品经营许可证》</w:t>
            </w:r>
          </w:p>
        </w:tc>
      </w:tr>
      <w:tr w14:paraId="7814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F714">
            <w:pPr>
              <w:autoSpaceDE/>
              <w:autoSpaceDN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A114">
            <w:pPr>
              <w:autoSpaceDE/>
              <w:autoSpaceDN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FB81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5A835">
            <w:pPr>
              <w:autoSpaceDE/>
              <w:autoSpaceDN/>
              <w:adjustRightIn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FA62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以下平台的查询记录截图：（</w:t>
            </w:r>
            <w:r>
              <w:rPr>
                <w:rStyle w:val="7"/>
                <w:rFonts w:eastAsia="宋体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）中国裁判文书网站</w:t>
            </w:r>
            <w:r>
              <w:rPr>
                <w:rStyle w:val="6"/>
                <w:rFonts w:hint="eastAsia"/>
                <w:kern w:val="2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7"/>
                <w:rFonts w:eastAsia="宋体"/>
                <w:kern w:val="2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信用中国</w:t>
            </w:r>
            <w:r>
              <w:rPr>
                <w:rStyle w:val="7"/>
                <w:rFonts w:eastAsia="宋体"/>
                <w:kern w:val="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网站</w:t>
            </w:r>
            <w:r>
              <w:rPr>
                <w:rStyle w:val="6"/>
                <w:rFonts w:hint="eastAsia"/>
                <w:kern w:val="2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）中国政府采购网的</w:t>
            </w:r>
            <w:r>
              <w:rPr>
                <w:rStyle w:val="7"/>
                <w:rFonts w:eastAsia="宋体"/>
                <w:kern w:val="2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政府采购严重违法失信为记录名单</w:t>
            </w:r>
            <w:r>
              <w:rPr>
                <w:rStyle w:val="7"/>
                <w:rFonts w:eastAsia="宋体"/>
                <w:kern w:val="2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7"/>
                <w:rFonts w:hint="eastAsia" w:eastAsia="宋体"/>
                <w:kern w:val="2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kern w:val="2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）中国市场监管行政处罚文书网</w:t>
            </w:r>
            <w:r>
              <w:rPr>
                <w:rStyle w:val="6"/>
                <w:rFonts w:hint="eastAsia"/>
                <w:kern w:val="2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7"/>
                <w:rFonts w:eastAsia="宋体"/>
                <w:kern w:val="2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）国家企业信用信息公示系统</w:t>
            </w:r>
          </w:p>
        </w:tc>
      </w:tr>
      <w:tr w14:paraId="00DD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9207">
            <w:pPr>
              <w:autoSpaceDE/>
              <w:autoSpaceDN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F6F8">
            <w:pPr>
              <w:autoSpaceDE/>
              <w:autoSpaceDN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E8172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有依法缴纳税收和社会保障资金的良好记录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E4357">
            <w:pPr>
              <w:autoSpaceDE/>
              <w:autoSpaceDN/>
              <w:adjustRightIn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8A6AB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出具上年度纳税信用评价信息（复印件加盖公章）以及近6个月连续3个月缴纳社会保障资金的记录（复印件加盖公章）</w:t>
            </w:r>
          </w:p>
        </w:tc>
      </w:tr>
      <w:tr w14:paraId="6298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586C">
            <w:pPr>
              <w:autoSpaceDE/>
              <w:autoSpaceDN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7FE3">
            <w:pPr>
              <w:autoSpaceDE/>
              <w:autoSpaceDN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250C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参加政府采购活动近3年内，在经营活动中没有重大违法记录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453F53">
            <w:pPr>
              <w:autoSpaceDE/>
              <w:autoSpaceDN/>
              <w:adjustRightIn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D698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（1）国家企业信用信息公示系统、当地政府部门或相关监管机构的官方网站等平台的查询结果</w:t>
            </w:r>
            <w:r>
              <w:rPr>
                <w:rStyle w:val="6"/>
                <w:rFonts w:hint="eastAsia"/>
                <w:kern w:val="2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（2）上一合同周期内合作的配送企业未发生不良配送事件（以本医疗机构记录为参考</w:t>
            </w:r>
            <w:r>
              <w:rPr>
                <w:rStyle w:val="8"/>
                <w:rFonts w:hint="default"/>
                <w:kern w:val="2"/>
                <w:sz w:val="21"/>
                <w:szCs w:val="21"/>
                <w:lang w:val="en-US" w:eastAsia="zh-CN" w:bidi="ar"/>
              </w:rPr>
              <w:t>，企业此项不必提供</w:t>
            </w: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</w:tr>
      <w:tr w14:paraId="1E12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09DC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63D6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药品配送企业须严格执行“两票制 ”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07B42">
            <w:pPr>
              <w:autoSpaceDE/>
              <w:autoSpaceDN/>
              <w:adjustRightIn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23CC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附佐证材料</w:t>
            </w:r>
          </w:p>
        </w:tc>
      </w:tr>
      <w:tr w14:paraId="20B2D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47EC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74C0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配送西药、中成药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、中药饮片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企业必须具有广西药品和医用耗材招采管理系统的配送企业资质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37D717">
            <w:pPr>
              <w:autoSpaceDE/>
              <w:autoSpaceDN/>
              <w:adjustRightIn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01A6A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附佐证材料</w:t>
            </w:r>
          </w:p>
        </w:tc>
      </w:tr>
      <w:tr w14:paraId="063A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0FB4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DEC8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药品配送企业为同一法定代表人，不得同时参加遴选活动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D97769">
            <w:pPr>
              <w:autoSpaceDE/>
              <w:autoSpaceDN/>
              <w:adjustRightIn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FB82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医疗机构人员审核</w:t>
            </w:r>
          </w:p>
        </w:tc>
      </w:tr>
      <w:tr w14:paraId="39ED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7944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12DB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药品配送企业服务承诺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C700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配送药品的质量保证书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9D131">
            <w:pPr>
              <w:autoSpaceDE/>
              <w:autoSpaceDN/>
              <w:adjustRightIn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54A6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提供详细服务承诺，加盖企业公章</w:t>
            </w:r>
          </w:p>
        </w:tc>
      </w:tr>
      <w:tr w14:paraId="2E4D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BE51">
            <w:pPr>
              <w:autoSpaceDE/>
              <w:autoSpaceDN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72C3">
            <w:pPr>
              <w:autoSpaceDE/>
              <w:autoSpaceDN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F8AC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配送药品的及时性、完成率、配送准确度的保证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9E9A0">
            <w:pPr>
              <w:autoSpaceDE/>
              <w:autoSpaceDN/>
              <w:adjustRightIn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ECE2">
            <w:pPr>
              <w:autoSpaceDE/>
              <w:autoSpaceDN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 w14:paraId="1B92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0F42">
            <w:pPr>
              <w:autoSpaceDE/>
              <w:autoSpaceDN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16A4">
            <w:pPr>
              <w:autoSpaceDE/>
              <w:autoSpaceDN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B576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配送药品的售后服务保证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278CD">
            <w:pPr>
              <w:autoSpaceDE/>
              <w:autoSpaceDN/>
              <w:adjustRightIn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04C1">
            <w:pPr>
              <w:autoSpaceDE/>
              <w:autoSpaceDN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 w14:paraId="45BA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000E">
            <w:pPr>
              <w:autoSpaceDE/>
              <w:autoSpaceDN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ACF42">
            <w:pPr>
              <w:autoSpaceDE/>
              <w:autoSpaceDN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B1D2B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其他自主服务承诺方案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24B4FA">
            <w:pPr>
              <w:autoSpaceDE/>
              <w:autoSpaceDN/>
              <w:adjustRightInd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4A66">
            <w:pPr>
              <w:autoSpaceDE/>
              <w:autoSpaceDN/>
              <w:adjustRightIn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</w:p>
        </w:tc>
      </w:tr>
      <w:tr w14:paraId="6577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B3AF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医疗机构复核结果</w:t>
            </w:r>
          </w:p>
        </w:tc>
        <w:tc>
          <w:tcPr>
            <w:tcW w:w="7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5AA9">
            <w:pPr>
              <w:keepNext w:val="0"/>
              <w:keepLines w:val="0"/>
              <w:widowControl/>
              <w:suppressLineNumbers w:val="0"/>
              <w:autoSpaceDE/>
              <w:autoSpaceDN/>
              <w:adjustRightIn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</w:rPr>
            </w:pPr>
            <w:r>
              <w:rPr>
                <w:rStyle w:val="6"/>
                <w:rFonts w:hint="default"/>
                <w:kern w:val="2"/>
                <w:sz w:val="21"/>
                <w:szCs w:val="21"/>
                <w:lang w:val="en-US" w:eastAsia="zh-CN" w:bidi="ar"/>
              </w:rPr>
              <w:t>该配送企业是否能参与遴选：  是□     否□</w:t>
            </w:r>
          </w:p>
        </w:tc>
      </w:tr>
    </w:tbl>
    <w:p w14:paraId="2F331D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04F10"/>
    <w:rsid w:val="3820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ascii="宋体" w:hAnsi="宋体" w:eastAsia="宋体" w:cs="宋体"/>
      <w:color w:val="000000"/>
      <w:sz w:val="42"/>
      <w:szCs w:val="42"/>
      <w:u w:val="none"/>
    </w:rPr>
  </w:style>
  <w:style w:type="character" w:customStyle="1" w:styleId="6">
    <w:name w:val="font3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2025-01-09T00:17:00Z</dcterms:created>
  <dc:creator>静净镜</dc:creator>
  <cp:lastModifiedBy>静净镜</cp:lastModifiedBy>
  <dcterms:modified xsi:type="dcterms:W3CDTF">2025-01-09T00:18:24Z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BD9DC10E37A34E16B9188CC79989845B_11</vt:lpwstr>
  </property>
  <property fmtid="{D5CDD505-2E9C-101B-9397-08002B2CF9AE}" pid="4" name="KSOTemplateDocerSaveRecord">
    <vt:lpwstr>eyJoZGlkIjoiY2IwNmMxZDMwOGRjNDg1YjAzNTlmYzA2MmE3OTI3ZTUiLCJ1c2VySWQiOiI2OTQ4NzE1NDgifQ==</vt:lpwstr>
  </property>
</Properties>
</file>