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2D3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河池市宜州区人民医院</w:t>
      </w:r>
    </w:p>
    <w:p w14:paraId="695E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桶装饮用水采购项目需求表</w:t>
      </w:r>
    </w:p>
    <w:tbl>
      <w:tblPr>
        <w:tblStyle w:val="9"/>
        <w:tblW w:w="9516" w:type="dxa"/>
        <w:tblInd w:w="-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31"/>
        <w:gridCol w:w="978"/>
        <w:gridCol w:w="5843"/>
      </w:tblGrid>
      <w:tr w14:paraId="0F19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64" w:type="dxa"/>
            <w:noWrap w:val="0"/>
            <w:vAlign w:val="center"/>
          </w:tcPr>
          <w:p w14:paraId="634A8CA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 w14:paraId="71A4AA7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978" w:type="dxa"/>
            <w:noWrap w:val="0"/>
            <w:vAlign w:val="center"/>
          </w:tcPr>
          <w:p w14:paraId="4C3A10B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5843" w:type="dxa"/>
            <w:noWrap w:val="0"/>
            <w:vAlign w:val="center"/>
          </w:tcPr>
          <w:p w14:paraId="4D55F96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需求</w:t>
            </w:r>
          </w:p>
        </w:tc>
      </w:tr>
      <w:tr w14:paraId="3FF1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4249A0A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dxa"/>
            <w:tcBorders>
              <w:bottom w:val="single" w:color="auto" w:sz="4" w:space="0"/>
            </w:tcBorders>
            <w:noWrap w:val="0"/>
            <w:vAlign w:val="center"/>
          </w:tcPr>
          <w:p w14:paraId="0F27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河池市宜州区人民医院桶装饮用水配送服务采购项目</w:t>
            </w:r>
          </w:p>
        </w:tc>
        <w:tc>
          <w:tcPr>
            <w:tcW w:w="978" w:type="dxa"/>
            <w:noWrap w:val="0"/>
            <w:vAlign w:val="center"/>
          </w:tcPr>
          <w:p w14:paraId="7BB05A66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1批</w:t>
            </w:r>
            <w:bookmarkEnd w:id="0"/>
          </w:p>
        </w:tc>
        <w:tc>
          <w:tcPr>
            <w:tcW w:w="5843" w:type="dxa"/>
            <w:noWrap w:val="0"/>
            <w:vAlign w:val="center"/>
          </w:tcPr>
          <w:p w14:paraId="2717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一、服务项目内容及上控价</w:t>
            </w:r>
          </w:p>
          <w:p w14:paraId="59CD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根据医院需求，配送商需向医院提供饮用桶装水的配送服务。要求17L及以上的桶装水一种品牌，15L的一次性桶装饮用水一种品牌。如所报的品牌规格与采购人提供的参考品牌规格一致时应当就“附件：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参考品牌及控制价清单”列明的控制价作为最高限价。</w:t>
            </w:r>
          </w:p>
          <w:p w14:paraId="2770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二、桶装水技术参数及服务要求</w:t>
            </w:r>
          </w:p>
          <w:p w14:paraId="71E6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（一）桶装饮用水参数</w:t>
            </w:r>
          </w:p>
          <w:p w14:paraId="78F4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1.水质标准要求</w:t>
            </w:r>
          </w:p>
          <w:p w14:paraId="2F9B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矿泉水：需符合 GB 8537-2018《食品安全国家标准 饮用天然矿泉水》，需标明锶（≥0.1 mg/L）、偏硅酸（≥25 mg/L）等矿物质含量。</w:t>
            </w:r>
          </w:p>
          <w:p w14:paraId="5360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山泉水：需符合 GB 5749-2006《生活饮用水卫生标准》。</w:t>
            </w:r>
          </w:p>
          <w:p w14:paraId="15D1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2.检测指标</w:t>
            </w:r>
          </w:p>
          <w:p w14:paraId="29F2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微生物指标：大肠菌群、铜绿假单胞菌不得检出。</w:t>
            </w:r>
          </w:p>
          <w:p w14:paraId="780A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理化指标：色度≤10度、浑浊度≤1NTU、余氯≤0.05mg/L、溴酸盐≤0.01mg/L。</w:t>
            </w:r>
          </w:p>
          <w:p w14:paraId="5665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重金属及有害物质：需提供符合国家标准的质检报告。</w:t>
            </w:r>
          </w:p>
          <w:p w14:paraId="5332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3.符合其他相关法律法规及行业规定。</w:t>
            </w:r>
          </w:p>
          <w:p w14:paraId="77AC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（二）包装与材质要求</w:t>
            </w:r>
          </w:p>
          <w:p w14:paraId="25D3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1.水桶规格</w:t>
            </w:r>
          </w:p>
          <w:p w14:paraId="574E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常见容量：15L/桶、17～18.9L/桶（主流规格）；</w:t>
            </w:r>
          </w:p>
          <w:p w14:paraId="7E94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材质：必须使用食品级聚碳酸酯（PC），符合 QB/T 2460-1999《聚碳酸酯（PC）饮用水罐》标准；</w:t>
            </w:r>
          </w:p>
          <w:p w14:paraId="1EB2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2.包装标识</w:t>
            </w:r>
          </w:p>
          <w:p w14:paraId="1BFF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外包装需完整标注生产日期、保质期、生产厂家、产品合格证及出厂批号等。</w:t>
            </w:r>
          </w:p>
          <w:p w14:paraId="387A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（三）配送与服务需求</w:t>
            </w:r>
          </w:p>
          <w:p w14:paraId="7FEF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 3家配送商的配送区域划分情况：一是2号住院楼，以下简称“一区”；二是医技综合楼及门诊楼，以下简称“二区”；三是除2号住院楼、医技综合楼及门诊楼以外的其他区域，以下简称“三区”，具体有：1号住院楼、感染性疾病科楼、关爱门诊、结核门诊、放射科CT2室、高压氧舱、总务科（物资库房）、总务科（维修组－－外围）、城西社区、警务室等。入围供应商确定后，由采购方组织 3 家供应商现场通过抽签方式确定各自对应的配送区域。</w:t>
            </w:r>
          </w:p>
          <w:p w14:paraId="0E8E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 人员配置：每个配送商负责桶装水配送的人员不少于 2 人，且需穿着特制服装，服装清洁；配备饮水机专业维修人员不少于 1 人，并有专门的饮水机维修场所及设备；</w:t>
            </w:r>
          </w:p>
          <w:p w14:paraId="47BC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 配送时效：接到医院送水通知后，需在40分钟内送达指定地点，如遇特殊情况最多不超过1小时到达指定地点，配送商须向需求科室说明不能按时到达的不可抗力的原因，如政府组织的活动封路导致送水时间延长等；</w:t>
            </w:r>
          </w:p>
          <w:p w14:paraId="57D1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 饮水机保障：入场时免费提供的饮水机中，全新饮水机占比需在 50% 以上，90% 以上饮水机使用期限不超过 3 年，禁止使用超过 5 年使用期限的饮水机，且所有饮水机须具备 “3C 产品认证标志”；需准备至少 5 台完好的饮水机作为备用，接到饮水机维修电话后，40 分钟内到达现场排查问题，若到位后 30 分钟内未能解决故障，需立即更换新的饮水机；</w:t>
            </w:r>
          </w:p>
          <w:p w14:paraId="39BB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 饮水机运维：饮水机每月需清洗一次，每季度需消毒一次，科室有特殊需求时，需根据科室要求及时清洗或消毒；</w:t>
            </w:r>
          </w:p>
          <w:p w14:paraId="4964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饮水机投入数量情况：一区：共102台，签订合同后须在3天内投入24台，1周内有可能需要投入1台，另外77台饮水机在合同履约期间根据科室需要投入；二区：共63台，签订合同后须在3天内投入4台，1周内有可能需要投入5台，另外54台饮水机在合同履约期间根据科室需要投入；三区：共70台，签订合同后须在3天内投入26台，1周内有可能需要投入9台，另外35台饮水机在合同履约期间根据科室需要投入；</w:t>
            </w:r>
          </w:p>
          <w:p w14:paraId="6CCB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7.饮水机款式要求：配送商提供的饮水机为 温热型或者冷热型，饮水机至少有一半的机型为底置式，饮水机必须与所配送的桶装饮用水的桶匹配，无安装后漏水或其他因安装造成水污染的问题。</w:t>
            </w:r>
          </w:p>
          <w:p w14:paraId="2A3A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 物资管理：供应商需自行解决桶装水存放仓库及运送桶装水的工具（运水车）；科室内留置的空桶数量原则上不超过 8 个；</w:t>
            </w:r>
          </w:p>
          <w:p w14:paraId="21280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 报告提交：每更换饮用水批次时，需向医院提交该批次对应的检测报告。</w:t>
            </w:r>
          </w:p>
        </w:tc>
      </w:tr>
    </w:tbl>
    <w:p w14:paraId="04B4C27E"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6F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BAA3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BAA3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4218"/>
    <w:rsid w:val="03650AF9"/>
    <w:rsid w:val="15144A42"/>
    <w:rsid w:val="22426F74"/>
    <w:rsid w:val="2860086F"/>
    <w:rsid w:val="329D7093"/>
    <w:rsid w:val="37ED5C91"/>
    <w:rsid w:val="3A773F37"/>
    <w:rsid w:val="41C057D3"/>
    <w:rsid w:val="446A6CB5"/>
    <w:rsid w:val="48B13323"/>
    <w:rsid w:val="49235399"/>
    <w:rsid w:val="4BDC009E"/>
    <w:rsid w:val="4D913A88"/>
    <w:rsid w:val="4DCF5808"/>
    <w:rsid w:val="508D5BE2"/>
    <w:rsid w:val="530F786A"/>
    <w:rsid w:val="5479292E"/>
    <w:rsid w:val="55722D29"/>
    <w:rsid w:val="5A42669C"/>
    <w:rsid w:val="5A657ACA"/>
    <w:rsid w:val="5DD062BF"/>
    <w:rsid w:val="5E3B51B9"/>
    <w:rsid w:val="5E6A778C"/>
    <w:rsid w:val="5E9106F0"/>
    <w:rsid w:val="60A07485"/>
    <w:rsid w:val="60E20D63"/>
    <w:rsid w:val="668C008C"/>
    <w:rsid w:val="6EC60514"/>
    <w:rsid w:val="7160694D"/>
    <w:rsid w:val="7D5E0CD6"/>
    <w:rsid w:val="7E4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4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宋体" w:cs="Arial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1441</Words>
  <Characters>1545</Characters>
  <Lines>0</Lines>
  <Paragraphs>0</Paragraphs>
  <TotalTime>0</TotalTime>
  <ScaleCrop>false</ScaleCrop>
  <LinksUpToDate>false</LinksUpToDate>
  <CharactersWithSpaces>1584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2025-09-18T08:32:00Z</dcterms:created>
  <dc:creator>PC1</dc:creator>
  <cp:lastModifiedBy>龚柳群</cp:lastModifiedBy>
  <dcterms:modified xsi:type="dcterms:W3CDTF">2025-10-20T09:58:11Z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eyJoZGlkIjoiNDA3YjAwMDRmOWE3ZGRkMDY0Y2E2MmFiYTg2ZTM1NGIiLCJ1c2VySWQiOiI4NzMzMTEyMTEifQ==</vt:lpwstr>
  </property>
  <property fmtid="{D5CDD505-2E9C-101B-9397-08002B2CF9AE}" pid="4" name="ICV">
    <vt:lpwstr>C608CCF8977D47578EEB6560BA5BD77E_12</vt:lpwstr>
  </property>
</Properties>
</file>